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1AB6F" w14:textId="76FCBB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9360E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8A3">
          <w:rPr>
            <w:b/>
            <w:i/>
            <w:noProof/>
            <w:sz w:val="28"/>
          </w:rPr>
          <w:t>R5-2</w:t>
        </w:r>
        <w:r w:rsidR="0079360E" w:rsidRPr="00E138A3">
          <w:rPr>
            <w:b/>
            <w:i/>
            <w:noProof/>
            <w:sz w:val="28"/>
          </w:rPr>
          <w:t>1</w:t>
        </w:r>
        <w:r w:rsidR="00E138A3" w:rsidRPr="00E138A3">
          <w:rPr>
            <w:b/>
            <w:i/>
            <w:noProof/>
            <w:sz w:val="28"/>
          </w:rPr>
          <w:t>0820</w:t>
        </w:r>
      </w:fldSimple>
    </w:p>
    <w:p w14:paraId="759AB8FB" w14:textId="77777777" w:rsidR="001E41F3" w:rsidRDefault="00EE34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9360E">
          <w:rPr>
            <w:b/>
            <w:noProof/>
            <w:sz w:val="24"/>
          </w:rPr>
          <w:t>22nd</w:t>
        </w:r>
        <w:r w:rsidR="0079360E" w:rsidRPr="00BA51D9">
          <w:rPr>
            <w:b/>
            <w:noProof/>
            <w:sz w:val="24"/>
          </w:rPr>
          <w:t xml:space="preserve"> </w:t>
        </w:r>
        <w:r w:rsidR="0079360E">
          <w:rPr>
            <w:b/>
            <w:noProof/>
            <w:sz w:val="24"/>
          </w:rPr>
          <w:t>February</w:t>
        </w:r>
        <w:r w:rsidR="0079360E" w:rsidRPr="00BA51D9">
          <w:rPr>
            <w:b/>
            <w:noProof/>
            <w:sz w:val="24"/>
          </w:rPr>
          <w:t xml:space="preserve"> 202</w:t>
        </w:r>
        <w:r w:rsidR="0079360E">
          <w:rPr>
            <w:b/>
            <w:noProof/>
            <w:sz w:val="24"/>
          </w:rPr>
          <w:t>1</w:t>
        </w:r>
      </w:fldSimple>
      <w:r w:rsidR="0079360E">
        <w:rPr>
          <w:b/>
          <w:noProof/>
          <w:sz w:val="24"/>
        </w:rPr>
        <w:t xml:space="preserve"> - </w:t>
      </w:r>
      <w:fldSimple w:instr=" DOCPROPERTY  EndDate  \* MERGEFORMAT ">
        <w:r w:rsidR="0079360E">
          <w:rPr>
            <w:b/>
            <w:noProof/>
            <w:sz w:val="24"/>
          </w:rPr>
          <w:t>5</w:t>
        </w:r>
        <w:r w:rsidR="0079360E" w:rsidRPr="00BA51D9">
          <w:rPr>
            <w:b/>
            <w:noProof/>
            <w:sz w:val="24"/>
          </w:rPr>
          <w:t xml:space="preserve">th </w:t>
        </w:r>
        <w:r w:rsidR="0079360E">
          <w:rPr>
            <w:b/>
            <w:noProof/>
            <w:sz w:val="24"/>
          </w:rPr>
          <w:t>March</w:t>
        </w:r>
        <w:r w:rsidR="0079360E" w:rsidRPr="00BA51D9">
          <w:rPr>
            <w:b/>
            <w:noProof/>
            <w:sz w:val="24"/>
          </w:rPr>
          <w:t xml:space="preserve"> 202</w:t>
        </w:r>
        <w:r w:rsidR="0079360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503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78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049B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DC4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130C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8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F277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FB5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BED3F" w14:textId="77777777" w:rsidR="001E41F3" w:rsidRPr="00410371" w:rsidRDefault="00EE3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90957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67DB5" w14:textId="5CE814EA" w:rsidR="001E41F3" w:rsidRPr="00410371" w:rsidRDefault="002C7D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8A3" w:rsidRPr="00E138A3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54F182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77CA6" w14:textId="77777777" w:rsidR="001E41F3" w:rsidRPr="00410371" w:rsidRDefault="00EE3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15C8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E79F" w14:textId="77777777" w:rsidR="001E41F3" w:rsidRPr="00410371" w:rsidRDefault="00EE3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2C7DF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9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69F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A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616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AB6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EE7D86" w14:textId="77777777" w:rsidTr="00547111">
        <w:tc>
          <w:tcPr>
            <w:tcW w:w="9641" w:type="dxa"/>
            <w:gridSpan w:val="9"/>
          </w:tcPr>
          <w:p w14:paraId="7A94D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25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59916" w14:textId="77777777" w:rsidTr="00A7671C">
        <w:tc>
          <w:tcPr>
            <w:tcW w:w="2835" w:type="dxa"/>
          </w:tcPr>
          <w:p w14:paraId="74A0D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D44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AA5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99F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0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BF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0C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1AE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689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EAC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B66C8B" w14:textId="77777777" w:rsidTr="00547111">
        <w:tc>
          <w:tcPr>
            <w:tcW w:w="9640" w:type="dxa"/>
            <w:gridSpan w:val="11"/>
          </w:tcPr>
          <w:p w14:paraId="2ECEE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E1E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EE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1A545" w14:textId="77777777" w:rsidR="001E41F3" w:rsidRDefault="00EE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Tolerance analys</w:t>
              </w:r>
              <w:r w:rsidR="001A322B">
                <w:t>e</w:t>
              </w:r>
              <w:r w:rsidR="002640DD">
                <w:t>s for FR</w:t>
              </w:r>
              <w:r w:rsidR="001A322B">
                <w:t>1</w:t>
              </w:r>
              <w:r w:rsidR="002640DD">
                <w:t xml:space="preserve"> </w:t>
              </w:r>
              <w:r w:rsidR="001A322B">
                <w:t>RLM</w:t>
              </w:r>
              <w:r w:rsidR="002640DD">
                <w:t xml:space="preserve"> Test cases</w:t>
              </w:r>
            </w:fldSimple>
          </w:p>
        </w:tc>
      </w:tr>
      <w:tr w:rsidR="001E41F3" w14:paraId="0F3F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63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CD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97A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7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D5DE" w14:textId="77777777" w:rsidR="001E41F3" w:rsidRDefault="00EE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03773D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8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61603" w14:textId="77777777" w:rsidR="001E41F3" w:rsidRDefault="007637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E34A9">
              <w:fldChar w:fldCharType="begin"/>
            </w:r>
            <w:r w:rsidR="00EE34A9">
              <w:instrText xml:space="preserve"> DOCPROPERTY  SourceIfTsg  \* MERGEFORMAT </w:instrText>
            </w:r>
            <w:r w:rsidR="00EE34A9">
              <w:fldChar w:fldCharType="end"/>
            </w:r>
          </w:p>
        </w:tc>
      </w:tr>
      <w:tr w:rsidR="001E41F3" w14:paraId="3FBE7E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87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9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8A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2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91BCF" w14:textId="77777777" w:rsidR="001E41F3" w:rsidRDefault="00EE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9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1E2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B7AF" w14:textId="4B5063BE" w:rsidR="001E41F3" w:rsidRDefault="00EE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8511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85114">
                <w:rPr>
                  <w:noProof/>
                </w:rPr>
                <w:t>01</w:t>
              </w:r>
              <w:r w:rsidR="00D24991">
                <w:rPr>
                  <w:noProof/>
                </w:rPr>
                <w:t>-</w:t>
              </w:r>
              <w:r w:rsidR="009760F6">
                <w:rPr>
                  <w:noProof/>
                </w:rPr>
                <w:t>21</w:t>
              </w:r>
            </w:fldSimple>
          </w:p>
        </w:tc>
      </w:tr>
      <w:tr w:rsidR="001E41F3" w14:paraId="398ED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9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7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6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15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10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4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0A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6045E" w14:textId="77777777" w:rsidR="001E41F3" w:rsidRDefault="00EE3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27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CA6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1B805" w14:textId="77777777" w:rsidR="001E41F3" w:rsidRDefault="00EE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0603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34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9F7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AD0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24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36F1BE" w14:textId="77777777" w:rsidTr="00547111">
        <w:tc>
          <w:tcPr>
            <w:tcW w:w="1843" w:type="dxa"/>
          </w:tcPr>
          <w:p w14:paraId="45B55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B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FC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C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B5BE" w14:textId="77777777" w:rsidR="007637B5" w:rsidRDefault="00985114" w:rsidP="007637B5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 w:rsidRPr="00E25C00">
              <w:rPr>
                <w:noProof/>
              </w:rPr>
              <w:t xml:space="preserve">The </w:t>
            </w:r>
            <w:r>
              <w:rPr>
                <w:noProof/>
              </w:rPr>
              <w:t>existing</w:t>
            </w:r>
            <w:r w:rsidRPr="00E25C00">
              <w:rPr>
                <w:noProof/>
              </w:rPr>
              <w:t xml:space="preserve"> method of TT analysis assume</w:t>
            </w:r>
            <w:r>
              <w:rPr>
                <w:noProof/>
              </w:rPr>
              <w:t>s</w:t>
            </w:r>
            <w:r w:rsidRPr="00E25C00">
              <w:rPr>
                <w:noProof/>
              </w:rPr>
              <w:t xml:space="preserve"> that the UE measure</w:t>
            </w:r>
            <w:r>
              <w:rPr>
                <w:noProof/>
              </w:rPr>
              <w:t>s</w:t>
            </w:r>
            <w:r w:rsidRPr="00E25C00">
              <w:rPr>
                <w:noProof/>
              </w:rPr>
              <w:t xml:space="preserve"> SNR for RLM over all PRBs, and applie</w:t>
            </w:r>
            <w:r>
              <w:rPr>
                <w:noProof/>
              </w:rPr>
              <w:t>s</w:t>
            </w:r>
            <w:r w:rsidRPr="00E25C00">
              <w:rPr>
                <w:noProof/>
              </w:rPr>
              <w:t xml:space="preserve"> TT in the same way as for a demodulation test. This is incorrect, as RLM test cases are “SSB-based” or “CSI-RS based”, a</w:t>
            </w:r>
            <w:r>
              <w:rPr>
                <w:noProof/>
              </w:rPr>
              <w:t xml:space="preserve">ccording to </w:t>
            </w:r>
            <w:r w:rsidRPr="00E25C00">
              <w:rPr>
                <w:noProof/>
              </w:rPr>
              <w:t>the specific PRBs</w:t>
            </w:r>
            <w:r>
              <w:rPr>
                <w:noProof/>
              </w:rPr>
              <w:t xml:space="preserve"> </w:t>
            </w:r>
            <w:r w:rsidRPr="00E25C00">
              <w:rPr>
                <w:noProof/>
              </w:rPr>
              <w:t>use</w:t>
            </w:r>
            <w:r>
              <w:rPr>
                <w:noProof/>
              </w:rPr>
              <w:t>d by the UE</w:t>
            </w:r>
            <w:r w:rsidRPr="00E25C00">
              <w:rPr>
                <w:noProof/>
              </w:rPr>
              <w:t>.</w:t>
            </w:r>
          </w:p>
          <w:p w14:paraId="03B435CF" w14:textId="77777777" w:rsidR="001E41F3" w:rsidRDefault="001E41F3" w:rsidP="00841585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77138B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EA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73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0A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E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BF8B1" w14:textId="77777777" w:rsidR="009210C1" w:rsidRDefault="002615D0" w:rsidP="00C62B35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Pr="00E25C00">
              <w:rPr>
                <w:noProof/>
              </w:rPr>
              <w:t xml:space="preserve"> TT analys</w:t>
            </w:r>
            <w:r>
              <w:rPr>
                <w:noProof/>
              </w:rPr>
              <w:t>e</w:t>
            </w:r>
            <w:r w:rsidRPr="00E25C00">
              <w:rPr>
                <w:noProof/>
              </w:rPr>
              <w:t xml:space="preserve">s </w:t>
            </w:r>
            <w:r>
              <w:rPr>
                <w:noProof/>
              </w:rPr>
              <w:t>are provided for</w:t>
            </w:r>
            <w:r w:rsidRPr="00E25C00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Out-of-sync and In-sync </w:t>
            </w:r>
            <w:r w:rsidRPr="00E25C00">
              <w:rPr>
                <w:noProof/>
              </w:rPr>
              <w:t>RLM test cases</w:t>
            </w:r>
            <w:r w:rsidR="00A73D45">
              <w:rPr>
                <w:noProof/>
              </w:rPr>
              <w:t>,</w:t>
            </w:r>
            <w:r w:rsidRPr="00E25C00">
              <w:rPr>
                <w:noProof/>
              </w:rPr>
              <w:t xml:space="preserve"> </w:t>
            </w:r>
            <w:r>
              <w:rPr>
                <w:noProof/>
              </w:rPr>
              <w:t xml:space="preserve">based on a </w:t>
            </w:r>
            <w:r w:rsidRPr="00E25C00">
              <w:rPr>
                <w:noProof/>
              </w:rPr>
              <w:t xml:space="preserve">method </w:t>
            </w:r>
            <w:r>
              <w:rPr>
                <w:noProof/>
              </w:rPr>
              <w:t>where</w:t>
            </w:r>
            <w:r w:rsidRPr="00E25C0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E25C00">
              <w:rPr>
                <w:noProof/>
              </w:rPr>
              <w:t>UE uses specific PRBs.</w:t>
            </w:r>
            <w:r>
              <w:rPr>
                <w:noProof/>
              </w:rPr>
              <w:t xml:space="preserve"> This method aligns with recently-agreed TT analyses for related FR1 BFD-LR test cases. </w:t>
            </w:r>
          </w:p>
          <w:p w14:paraId="63604FE7" w14:textId="77777777" w:rsidR="00C62B35" w:rsidRDefault="00C62B35" w:rsidP="00C62B35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00E63434" w14:textId="77777777" w:rsidR="002615D0" w:rsidRDefault="00B109A9" w:rsidP="00774E75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 analysis zip file</w:t>
            </w:r>
            <w:r w:rsidR="002615D0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</w:p>
          <w:p w14:paraId="1A6D643E" w14:textId="77777777" w:rsidR="006544DB" w:rsidRDefault="006544DB" w:rsidP="006544DB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‘’</w:t>
            </w:r>
            <w:r w:rsidRPr="006544DB">
              <w:rPr>
                <w:noProof/>
              </w:rPr>
              <w:t>38.533 4.5.1.1+4.5.1.3+6.5.1.1+6.5.1.3 TT v2</w:t>
            </w:r>
            <w:r>
              <w:rPr>
                <w:noProof/>
              </w:rPr>
              <w:t>” in TR 38.903.</w:t>
            </w:r>
          </w:p>
          <w:p w14:paraId="71AB5E96" w14:textId="77777777" w:rsidR="00B109A9" w:rsidRDefault="00B109A9" w:rsidP="006544DB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‘’</w:t>
            </w:r>
            <w:r w:rsidR="006544DB" w:rsidRPr="006544DB">
              <w:rPr>
                <w:noProof/>
              </w:rPr>
              <w:t>38.533 4.5.1.2+4.5.1.4+6.5.1.2+6.5.1.4 TT v2</w:t>
            </w:r>
            <w:r>
              <w:rPr>
                <w:noProof/>
              </w:rPr>
              <w:t>” in TR</w:t>
            </w:r>
            <w:r w:rsidR="00C62B35">
              <w:rPr>
                <w:noProof/>
              </w:rPr>
              <w:t xml:space="preserve"> </w:t>
            </w:r>
            <w:r>
              <w:rPr>
                <w:noProof/>
              </w:rPr>
              <w:t>38.903.</w:t>
            </w:r>
          </w:p>
          <w:p w14:paraId="56589172" w14:textId="77777777" w:rsidR="001E41F3" w:rsidRDefault="001E41F3" w:rsidP="00C62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1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6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2E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F2E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DA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9BBA6" w14:textId="77777777" w:rsidR="00537A97" w:rsidRDefault="00C16E32" w:rsidP="00537A97">
            <w:pPr>
              <w:pStyle w:val="CRCoverPage"/>
              <w:spacing w:after="0"/>
              <w:ind w:left="100"/>
              <w:rPr>
                <w:noProof/>
              </w:rPr>
            </w:pPr>
            <w:r w:rsidRPr="00476845">
              <w:rPr>
                <w:bCs/>
                <w:noProof/>
              </w:rPr>
              <w:t xml:space="preserve">The </w:t>
            </w:r>
            <w:r w:rsidRPr="00476845">
              <w:rPr>
                <w:noProof/>
              </w:rPr>
              <w:t>RLM Test case requirements would be based on an incorrect method, and be slighly wider than necessary making it more likely that a non-conformant UE would pass the test</w:t>
            </w:r>
            <w:r w:rsidR="00537A97">
              <w:rPr>
                <w:noProof/>
              </w:rPr>
              <w:t>.</w:t>
            </w:r>
          </w:p>
          <w:p w14:paraId="7660B4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F87F2C" w14:textId="77777777" w:rsidTr="00547111">
        <w:tc>
          <w:tcPr>
            <w:tcW w:w="2694" w:type="dxa"/>
            <w:gridSpan w:val="2"/>
          </w:tcPr>
          <w:p w14:paraId="50E9E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88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DC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37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7B2A8" w14:textId="77777777" w:rsidR="001E41F3" w:rsidRDefault="008C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0C1E">
              <w:rPr>
                <w:noProof/>
              </w:rPr>
              <w:t>eplace zip file in TR 38.903</w:t>
            </w:r>
          </w:p>
        </w:tc>
      </w:tr>
      <w:tr w:rsidR="001E41F3" w14:paraId="3147B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F9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C3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83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53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4EA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FBA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4A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A09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72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C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4335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015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FA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5E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7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9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D9FA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84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1F3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45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34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747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239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34A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696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6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E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216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D88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206761" w14:textId="77777777" w:rsidTr="00D061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838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DDD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23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F7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ABF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6E1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436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89CCE" w14:textId="77777777" w:rsid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lastRenderedPageBreak/>
        <w:t>&lt;&lt; Start of changes &gt;&gt;</w:t>
      </w:r>
    </w:p>
    <w:p w14:paraId="2D34874B" w14:textId="77777777" w:rsidR="00B5553A" w:rsidRPr="007A20A2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14:paraId="533716D8" w14:textId="77777777" w:rsidR="00B5553A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="00CE19EA" w:rsidRPr="00CE19EA">
        <w:rPr>
          <w:rFonts w:eastAsia="??"/>
          <w:sz w:val="20"/>
          <w:szCs w:val="32"/>
        </w:rPr>
        <w:t>38.533 4.5.1.1+4.5.1.3+6.5.1.1+6.5.1.3 TT v2</w:t>
      </w:r>
      <w:r>
        <w:rPr>
          <w:rFonts w:eastAsia="??"/>
          <w:sz w:val="20"/>
          <w:szCs w:val="32"/>
        </w:rPr>
        <w:t>”</w:t>
      </w:r>
    </w:p>
    <w:p w14:paraId="03744B11" w14:textId="77777777" w:rsidR="00CE19EA" w:rsidRPr="00CE19EA" w:rsidRDefault="00CE19EA" w:rsidP="00CE19EA">
      <w:pPr>
        <w:rPr>
          <w:rFonts w:eastAsia="??"/>
        </w:rPr>
      </w:pPr>
      <w:r>
        <w:rPr>
          <w:rFonts w:ascii="Arial" w:eastAsia="??" w:hAnsi="Arial"/>
          <w:szCs w:val="32"/>
        </w:rPr>
        <w:t>”3</w:t>
      </w:r>
      <w:r w:rsidRPr="00CE19EA">
        <w:rPr>
          <w:rFonts w:ascii="Arial" w:eastAsia="??" w:hAnsi="Arial"/>
          <w:szCs w:val="32"/>
        </w:rPr>
        <w:t>8.533 4.5.1.2+4.5.1.4+6.5.1.2+6.5.1.4 TT v2”</w:t>
      </w:r>
    </w:p>
    <w:p w14:paraId="1F70828D" w14:textId="77777777" w:rsidR="00B5553A" w:rsidRPr="003F782F" w:rsidRDefault="00B5553A" w:rsidP="00B5553A">
      <w:pPr>
        <w:rPr>
          <w:rFonts w:eastAsia="??"/>
        </w:rPr>
      </w:pPr>
    </w:p>
    <w:p w14:paraId="3A4D179E" w14:textId="77777777" w:rsidR="00B5553A" w:rsidRPr="007A20A2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Please remove the existing .zip file</w:t>
      </w:r>
      <w:r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>:</w:t>
      </w:r>
    </w:p>
    <w:p w14:paraId="3A8FCB4F" w14:textId="77777777" w:rsidR="00BE7EC9" w:rsidRDefault="00BE7EC9" w:rsidP="00BE7EC9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CE19EA">
        <w:rPr>
          <w:rFonts w:eastAsia="??"/>
          <w:sz w:val="20"/>
          <w:szCs w:val="32"/>
        </w:rPr>
        <w:t>38.533 4.5.1.1+4.5.1.3+6.5.1.1+6.5.1.3 TT</w:t>
      </w:r>
      <w:r>
        <w:rPr>
          <w:rFonts w:eastAsia="??"/>
          <w:sz w:val="20"/>
          <w:szCs w:val="32"/>
        </w:rPr>
        <w:t>”</w:t>
      </w:r>
    </w:p>
    <w:p w14:paraId="39777768" w14:textId="77777777" w:rsidR="00BE7EC9" w:rsidRPr="00CE19EA" w:rsidRDefault="00BE7EC9" w:rsidP="00BE7EC9">
      <w:pPr>
        <w:rPr>
          <w:rFonts w:eastAsia="??"/>
        </w:rPr>
      </w:pPr>
      <w:r>
        <w:rPr>
          <w:rFonts w:ascii="Arial" w:eastAsia="??" w:hAnsi="Arial"/>
          <w:szCs w:val="32"/>
        </w:rPr>
        <w:t>”3</w:t>
      </w:r>
      <w:r w:rsidRPr="00CE19EA">
        <w:rPr>
          <w:rFonts w:ascii="Arial" w:eastAsia="??" w:hAnsi="Arial"/>
          <w:szCs w:val="32"/>
        </w:rPr>
        <w:t>8.533 4.5.1.2+4.5.1.4+6.5.1.2+6.5.1.4 TT”</w:t>
      </w:r>
    </w:p>
    <w:p w14:paraId="372CA53A" w14:textId="77777777" w:rsidR="001E41F3" w:rsidRP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t>&lt;&lt; End of changes &gt;&gt;</w:t>
      </w:r>
    </w:p>
    <w:sectPr w:rsidR="001E41F3" w:rsidRPr="00E125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69104" w14:textId="77777777" w:rsidR="00831600" w:rsidRDefault="00831600">
      <w:r>
        <w:separator/>
      </w:r>
    </w:p>
  </w:endnote>
  <w:endnote w:type="continuationSeparator" w:id="0">
    <w:p w14:paraId="4607E0A3" w14:textId="77777777" w:rsidR="00831600" w:rsidRDefault="0083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5A21E" w14:textId="77777777" w:rsidR="00831600" w:rsidRDefault="00831600">
      <w:r>
        <w:separator/>
      </w:r>
    </w:p>
  </w:footnote>
  <w:footnote w:type="continuationSeparator" w:id="0">
    <w:p w14:paraId="176D1755" w14:textId="77777777" w:rsidR="00831600" w:rsidRDefault="00831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6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3A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BC1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4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322B"/>
    <w:rsid w:val="001A7B60"/>
    <w:rsid w:val="001B52F0"/>
    <w:rsid w:val="001B7A65"/>
    <w:rsid w:val="001E41F3"/>
    <w:rsid w:val="0026004D"/>
    <w:rsid w:val="002615D0"/>
    <w:rsid w:val="002640DD"/>
    <w:rsid w:val="00275D12"/>
    <w:rsid w:val="00280F05"/>
    <w:rsid w:val="00284FEB"/>
    <w:rsid w:val="002860C4"/>
    <w:rsid w:val="002B5741"/>
    <w:rsid w:val="002C7DFE"/>
    <w:rsid w:val="002D7639"/>
    <w:rsid w:val="002E472E"/>
    <w:rsid w:val="002E4D9B"/>
    <w:rsid w:val="00305409"/>
    <w:rsid w:val="003150A4"/>
    <w:rsid w:val="003609EF"/>
    <w:rsid w:val="0036231A"/>
    <w:rsid w:val="0037401D"/>
    <w:rsid w:val="00374DD4"/>
    <w:rsid w:val="003941AD"/>
    <w:rsid w:val="003E1A36"/>
    <w:rsid w:val="0040465B"/>
    <w:rsid w:val="00410371"/>
    <w:rsid w:val="004242F1"/>
    <w:rsid w:val="004B75B7"/>
    <w:rsid w:val="0051580D"/>
    <w:rsid w:val="00537A97"/>
    <w:rsid w:val="00547111"/>
    <w:rsid w:val="00592D74"/>
    <w:rsid w:val="005E2C44"/>
    <w:rsid w:val="00621188"/>
    <w:rsid w:val="006257ED"/>
    <w:rsid w:val="006544DB"/>
    <w:rsid w:val="00665C47"/>
    <w:rsid w:val="00695808"/>
    <w:rsid w:val="006B46FB"/>
    <w:rsid w:val="006E21FB"/>
    <w:rsid w:val="007176FF"/>
    <w:rsid w:val="00750C1E"/>
    <w:rsid w:val="007634C2"/>
    <w:rsid w:val="007637B5"/>
    <w:rsid w:val="00774E75"/>
    <w:rsid w:val="00792342"/>
    <w:rsid w:val="0079360E"/>
    <w:rsid w:val="007977A8"/>
    <w:rsid w:val="007B512A"/>
    <w:rsid w:val="007C2097"/>
    <w:rsid w:val="007D6A07"/>
    <w:rsid w:val="007F7259"/>
    <w:rsid w:val="008040A8"/>
    <w:rsid w:val="008279FA"/>
    <w:rsid w:val="00831600"/>
    <w:rsid w:val="00841585"/>
    <w:rsid w:val="008626E7"/>
    <w:rsid w:val="00870EE7"/>
    <w:rsid w:val="008863B9"/>
    <w:rsid w:val="008A45A6"/>
    <w:rsid w:val="008C4782"/>
    <w:rsid w:val="008F3789"/>
    <w:rsid w:val="008F686C"/>
    <w:rsid w:val="00912064"/>
    <w:rsid w:val="009148DE"/>
    <w:rsid w:val="009210C1"/>
    <w:rsid w:val="00941E30"/>
    <w:rsid w:val="009760F6"/>
    <w:rsid w:val="009777D9"/>
    <w:rsid w:val="00985114"/>
    <w:rsid w:val="00991B88"/>
    <w:rsid w:val="009A5753"/>
    <w:rsid w:val="009A579D"/>
    <w:rsid w:val="009E3297"/>
    <w:rsid w:val="009F734F"/>
    <w:rsid w:val="00A246B6"/>
    <w:rsid w:val="00A47E70"/>
    <w:rsid w:val="00A50CF0"/>
    <w:rsid w:val="00A73D45"/>
    <w:rsid w:val="00A7671C"/>
    <w:rsid w:val="00A85E56"/>
    <w:rsid w:val="00AA2CBC"/>
    <w:rsid w:val="00AC5820"/>
    <w:rsid w:val="00AC73FC"/>
    <w:rsid w:val="00AD1CD8"/>
    <w:rsid w:val="00B109A9"/>
    <w:rsid w:val="00B258BB"/>
    <w:rsid w:val="00B5553A"/>
    <w:rsid w:val="00B67B97"/>
    <w:rsid w:val="00B968C8"/>
    <w:rsid w:val="00BA3EC5"/>
    <w:rsid w:val="00BA51D9"/>
    <w:rsid w:val="00BB5DFC"/>
    <w:rsid w:val="00BD279D"/>
    <w:rsid w:val="00BD6BB8"/>
    <w:rsid w:val="00BE7EC9"/>
    <w:rsid w:val="00C16E32"/>
    <w:rsid w:val="00C62B35"/>
    <w:rsid w:val="00C66BA2"/>
    <w:rsid w:val="00C95985"/>
    <w:rsid w:val="00CB3E63"/>
    <w:rsid w:val="00CC5026"/>
    <w:rsid w:val="00CC5B9C"/>
    <w:rsid w:val="00CC68D0"/>
    <w:rsid w:val="00CE19EA"/>
    <w:rsid w:val="00D03F9A"/>
    <w:rsid w:val="00D06182"/>
    <w:rsid w:val="00D06D51"/>
    <w:rsid w:val="00D24991"/>
    <w:rsid w:val="00D50255"/>
    <w:rsid w:val="00D66520"/>
    <w:rsid w:val="00DE34CF"/>
    <w:rsid w:val="00E125F5"/>
    <w:rsid w:val="00E138A3"/>
    <w:rsid w:val="00E13F3D"/>
    <w:rsid w:val="00E32E84"/>
    <w:rsid w:val="00E34898"/>
    <w:rsid w:val="00EB09B7"/>
    <w:rsid w:val="00EE34A9"/>
    <w:rsid w:val="00EE7D7C"/>
    <w:rsid w:val="00F25D98"/>
    <w:rsid w:val="00F300FB"/>
    <w:rsid w:val="00FB6386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18AB3"/>
  <w15:docId w15:val="{3B773944-A3B5-49D5-B7E4-C2F863A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637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2354-C2FF-4BA4-8ED7-4EF48FF5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3</cp:revision>
  <cp:lastPrinted>1900-01-01T00:00:00Z</cp:lastPrinted>
  <dcterms:created xsi:type="dcterms:W3CDTF">2021-02-08T10:40:00Z</dcterms:created>
  <dcterms:modified xsi:type="dcterms:W3CDTF">2021-02-08T10:40:00Z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R5-205302</vt:lpwstr>
  </property>
  <property fmtid="{D5CDD505-2E9C-101B-9397-08002B2CF9AE}" pid="10" name="Spec#">
    <vt:lpwstr>38.903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Draft Test Tolerance analysis for FR2 Tx Timing Test cases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